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B3AB5" w14:textId="7BE50C85" w:rsidR="00AB6728" w:rsidRPr="005275FB" w:rsidRDefault="00AB6728" w:rsidP="005275FB">
      <w:pPr>
        <w:spacing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275FB">
        <w:rPr>
          <w:rFonts w:ascii="Times New Roman" w:hAnsi="Times New Roman" w:cs="Times New Roman"/>
          <w:sz w:val="60"/>
          <w:szCs w:val="60"/>
        </w:rPr>
        <w:t>U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NIVERSITÀ </w:t>
      </w:r>
      <w:r w:rsidR="005275FB" w:rsidRPr="005275FB">
        <w:rPr>
          <w:rFonts w:ascii="Times New Roman" w:hAnsi="Times New Roman" w:cs="Times New Roman"/>
          <w:sz w:val="60"/>
          <w:szCs w:val="60"/>
        </w:rPr>
        <w:t>P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OPOLARE DEGLI </w:t>
      </w:r>
      <w:r w:rsidR="005275FB" w:rsidRPr="005275FB">
        <w:rPr>
          <w:rFonts w:ascii="Times New Roman" w:hAnsi="Times New Roman" w:cs="Times New Roman"/>
          <w:sz w:val="60"/>
          <w:szCs w:val="60"/>
        </w:rPr>
        <w:t>S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TUDI DI </w:t>
      </w:r>
      <w:r w:rsidR="005275FB" w:rsidRPr="005275FB">
        <w:rPr>
          <w:rFonts w:ascii="Times New Roman" w:hAnsi="Times New Roman" w:cs="Times New Roman"/>
          <w:sz w:val="60"/>
          <w:szCs w:val="60"/>
        </w:rPr>
        <w:t>M</w:t>
      </w:r>
      <w:r w:rsidR="005275FB" w:rsidRPr="005275FB">
        <w:rPr>
          <w:rFonts w:ascii="Times New Roman" w:hAnsi="Times New Roman" w:cs="Times New Roman"/>
          <w:sz w:val="48"/>
          <w:szCs w:val="48"/>
        </w:rPr>
        <w:t>ILANO</w:t>
      </w:r>
    </w:p>
    <w:p w14:paraId="4512F38A" w14:textId="4C5E2726" w:rsid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728">
        <w:rPr>
          <w:rFonts w:ascii="Times New Roman" w:hAnsi="Times New Roman" w:cs="Times New Roman"/>
          <w:sz w:val="28"/>
          <w:szCs w:val="28"/>
        </w:rPr>
        <w:t>Università di Diritto Internazionale</w:t>
      </w:r>
    </w:p>
    <w:p w14:paraId="37B9FAE3" w14:textId="77777777" w:rsidR="00AB6728" w:rsidRP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4EBF4147" w14:textId="6ED6F381" w:rsidR="00B56C1C" w:rsidRDefault="001E00FE" w:rsidP="00B5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5423A8" wp14:editId="42AF4090">
            <wp:extent cx="1699260" cy="1699260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_0_5754708_7098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2" cy="1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47D99" w14:textId="77777777" w:rsidR="000213A9" w:rsidRPr="000213A9" w:rsidRDefault="000213A9" w:rsidP="00021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213A9">
        <w:rPr>
          <w:rFonts w:ascii="Times New Roman" w:eastAsia="Times New Roman" w:hAnsi="Times New Roman" w:cs="Times New Roman"/>
          <w:bCs/>
          <w:sz w:val="40"/>
          <w:szCs w:val="40"/>
        </w:rPr>
        <w:t>F</w:t>
      </w:r>
      <w:r w:rsidRPr="000213A9">
        <w:rPr>
          <w:rFonts w:ascii="Times New Roman" w:eastAsia="Times New Roman" w:hAnsi="Times New Roman" w:cs="Times New Roman"/>
          <w:bCs/>
          <w:sz w:val="32"/>
          <w:szCs w:val="32"/>
        </w:rPr>
        <w:t xml:space="preserve">ACOLTÀ DI </w:t>
      </w:r>
      <w:r w:rsidRPr="000213A9">
        <w:rPr>
          <w:rFonts w:ascii="Times New Roman" w:eastAsia="Times New Roman" w:hAnsi="Times New Roman" w:cs="Times New Roman"/>
          <w:bCs/>
          <w:sz w:val="40"/>
          <w:szCs w:val="40"/>
        </w:rPr>
        <w:t>S</w:t>
      </w:r>
      <w:r w:rsidRPr="000213A9">
        <w:rPr>
          <w:rFonts w:ascii="Times New Roman" w:eastAsia="Times New Roman" w:hAnsi="Times New Roman" w:cs="Times New Roman"/>
          <w:bCs/>
          <w:sz w:val="32"/>
          <w:szCs w:val="32"/>
        </w:rPr>
        <w:t xml:space="preserve">CIENZE </w:t>
      </w:r>
      <w:r w:rsidRPr="000213A9">
        <w:rPr>
          <w:rFonts w:ascii="Times New Roman" w:eastAsia="Times New Roman" w:hAnsi="Times New Roman" w:cs="Times New Roman"/>
          <w:bCs/>
          <w:sz w:val="40"/>
          <w:szCs w:val="40"/>
        </w:rPr>
        <w:t>F</w:t>
      </w:r>
      <w:r w:rsidRPr="000213A9">
        <w:rPr>
          <w:rFonts w:ascii="Times New Roman" w:eastAsia="Times New Roman" w:hAnsi="Times New Roman" w:cs="Times New Roman"/>
          <w:bCs/>
          <w:sz w:val="32"/>
          <w:szCs w:val="32"/>
        </w:rPr>
        <w:t>ORENSI</w:t>
      </w:r>
    </w:p>
    <w:p w14:paraId="13A30FE8" w14:textId="77777777" w:rsidR="000213A9" w:rsidRPr="000213A9" w:rsidRDefault="000213A9" w:rsidP="00021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13A9">
        <w:rPr>
          <w:rFonts w:ascii="Times New Roman" w:eastAsia="Times New Roman" w:hAnsi="Times New Roman" w:cs="Times New Roman"/>
          <w:bCs/>
          <w:sz w:val="26"/>
          <w:szCs w:val="26"/>
        </w:rPr>
        <w:t>POLO DIDATTICO ISF</w:t>
      </w:r>
    </w:p>
    <w:p w14:paraId="71A5E908" w14:textId="77777777" w:rsidR="000213A9" w:rsidRPr="000213A9" w:rsidRDefault="000213A9" w:rsidP="00021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AC969A2" w14:textId="77777777" w:rsidR="000213A9" w:rsidRDefault="000213A9" w:rsidP="00021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0213A9">
        <w:rPr>
          <w:rFonts w:ascii="Times New Roman" w:eastAsia="Times New Roman" w:hAnsi="Times New Roman" w:cs="Times New Roman"/>
          <w:bCs/>
          <w:sz w:val="44"/>
          <w:szCs w:val="44"/>
        </w:rPr>
        <w:t xml:space="preserve">Corso di Laurea in 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Informatica</w:t>
      </w:r>
      <w:r w:rsidRPr="000213A9">
        <w:rPr>
          <w:rFonts w:ascii="Times New Roman" w:eastAsia="Times New Roman" w:hAnsi="Times New Roman" w:cs="Times New Roman"/>
          <w:bCs/>
          <w:sz w:val="44"/>
          <w:szCs w:val="44"/>
        </w:rPr>
        <w:t xml:space="preserve"> Forense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p w14:paraId="17D595C9" w14:textId="20E0CA9B" w:rsidR="000213A9" w:rsidRPr="000213A9" w:rsidRDefault="000213A9" w:rsidP="00021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>e Cybersecurity</w:t>
      </w:r>
    </w:p>
    <w:p w14:paraId="77E00C98" w14:textId="77777777" w:rsidR="000213A9" w:rsidRPr="000213A9" w:rsidRDefault="000213A9" w:rsidP="000213A9">
      <w:pPr>
        <w:spacing w:after="0" w:line="288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6950157B" w14:textId="77777777" w:rsidR="000213A9" w:rsidRPr="000213A9" w:rsidRDefault="000213A9" w:rsidP="000213A9">
      <w:pPr>
        <w:spacing w:after="0" w:line="288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213A9">
        <w:rPr>
          <w:rFonts w:ascii="Times New Roman" w:eastAsia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E98586B" w14:textId="38A31E4D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24709BE" w14:textId="77777777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45C83" w14:textId="0D4AFDF9" w:rsidR="00427F11" w:rsidRPr="00427F11" w:rsidRDefault="00F97321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Tesi di </w:t>
      </w:r>
      <w:r w:rsidR="00AD378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aurea di</w:t>
      </w:r>
    </w:p>
    <w:p w14:paraId="6E0C401A" w14:textId="6C409294" w:rsidR="00427F11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416FB0F7" w14:textId="77777777" w:rsidR="00B41C17" w:rsidRDefault="00B41C17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2ED1CB44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2000/2000</w:t>
      </w:r>
    </w:p>
    <w:p w14:paraId="09E2BDE0" w14:textId="77777777" w:rsidR="00B41C17" w:rsidRDefault="00B41C17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2A384C5" w14:textId="74E4D595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lastRenderedPageBreak/>
        <w:t>Stampare su Tesi24</w:t>
      </w:r>
    </w:p>
    <w:p w14:paraId="399A6AE6" w14:textId="3AAD3AD5" w:rsidR="005275FB" w:rsidRPr="00F97321" w:rsidRDefault="000213A9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5CAA972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563F42B9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69600165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Colore stampa frontespizio ORO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0F30FD28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3 (una per UPSM, una per ISF e una per lo studente)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690CE90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561EFA3D" w14:textId="77777777" w:rsidR="000213A9" w:rsidRPr="00F97321" w:rsidRDefault="000213A9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700B8BF4" w14:textId="082AA8AF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numero di pagine della tesi deve essere compreso tra un 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50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8"/>
  </w:num>
  <w:num w:numId="15">
    <w:abstractNumId w:val="16"/>
  </w:num>
  <w:num w:numId="16">
    <w:abstractNumId w:val="14"/>
  </w:num>
  <w:num w:numId="17">
    <w:abstractNumId w:val="10"/>
  </w:num>
  <w:num w:numId="18">
    <w:abstractNumId w:val="17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13A9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13769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7593"/>
    <w:rsid w:val="003F25BE"/>
    <w:rsid w:val="003F35BC"/>
    <w:rsid w:val="003F6633"/>
    <w:rsid w:val="00403831"/>
    <w:rsid w:val="00414C38"/>
    <w:rsid w:val="00422752"/>
    <w:rsid w:val="004253D0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439E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2245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1125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1C17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579D"/>
    <w:rsid w:val="00E8784E"/>
    <w:rsid w:val="00E907B8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7FC"/>
    <w:rsid w:val="00F01F6D"/>
    <w:rsid w:val="00F05417"/>
    <w:rsid w:val="00F10787"/>
    <w:rsid w:val="00F13C7B"/>
    <w:rsid w:val="00F327C6"/>
    <w:rsid w:val="00F32833"/>
    <w:rsid w:val="00F3433E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4909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IGES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IGES</dc:title>
  <dc:subject/>
  <dc:creator>Istituto di Scienze Forensi</dc:creator>
  <cp:keywords/>
  <dc:description/>
  <cp:lastModifiedBy>Micol Trombetta</cp:lastModifiedBy>
  <cp:revision>5</cp:revision>
  <cp:lastPrinted>2020-01-25T15:25:00Z</cp:lastPrinted>
  <dcterms:created xsi:type="dcterms:W3CDTF">2022-06-15T14:25:00Z</dcterms:created>
  <dcterms:modified xsi:type="dcterms:W3CDTF">2024-10-07T11:16:00Z</dcterms:modified>
</cp:coreProperties>
</file>